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C389" w14:textId="0352CF84" w:rsidR="004E795B" w:rsidRPr="008564FE" w:rsidRDefault="004E795B" w:rsidP="004E795B">
      <w:pPr>
        <w:spacing w:after="160" w:line="288" w:lineRule="auto"/>
        <w:jc w:val="both"/>
        <w:rPr>
          <w:rFonts w:ascii="Calibri" w:hAnsi="Calibri" w:cs="Calibri"/>
          <w:kern w:val="2"/>
          <w:sz w:val="20"/>
          <w:szCs w:val="20"/>
          <w14:ligatures w14:val="standardContextual"/>
        </w:rPr>
      </w:pPr>
      <w:r w:rsidRPr="008564FE">
        <w:rPr>
          <w:rFonts w:ascii="Calibri" w:hAnsi="Calibri" w:cs="Calibri"/>
          <w:noProof/>
          <w:kern w:val="2"/>
          <w:sz w:val="20"/>
          <w:szCs w:val="20"/>
          <w14:ligatures w14:val="standardContextual"/>
        </w:rPr>
        <mc:AlternateContent>
          <mc:Choice Requires="wps">
            <w:drawing>
              <wp:anchor distT="0" distB="0" distL="114300" distR="114300" simplePos="0" relativeHeight="251659264" behindDoc="0" locked="0" layoutInCell="1" allowOverlap="1" wp14:anchorId="3629626F" wp14:editId="1AEFB57A">
                <wp:simplePos x="0" y="0"/>
                <wp:positionH relativeFrom="column">
                  <wp:posOffset>-2021</wp:posOffset>
                </wp:positionH>
                <wp:positionV relativeFrom="paragraph">
                  <wp:posOffset>224848</wp:posOffset>
                </wp:positionV>
                <wp:extent cx="6062749" cy="0"/>
                <wp:effectExtent l="0" t="0" r="0" b="0"/>
                <wp:wrapNone/>
                <wp:docPr id="1905733374" name="Raven povezovalnik 5"/>
                <wp:cNvGraphicFramePr/>
                <a:graphic xmlns:a="http://schemas.openxmlformats.org/drawingml/2006/main">
                  <a:graphicData uri="http://schemas.microsoft.com/office/word/2010/wordprocessingShape">
                    <wps:wsp>
                      <wps:cNvCnPr/>
                      <wps:spPr>
                        <a:xfrm>
                          <a:off x="0" y="0"/>
                          <a:ext cx="6062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3C691065" id="Raven povezovalnik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7.7pt" to="477.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" strokecolor="black [3200]" strokeweight=".5pt">
                <v:stroke joinstyle="miter"/>
              </v:line>
            </w:pict>
          </mc:Fallback>
        </mc:AlternateContent>
      </w:r>
      <w:r w:rsidRPr="008564FE">
        <w:rPr>
          <w:rFonts w:ascii="Calibri" w:hAnsi="Calibri" w:cs="Calibri"/>
          <w:kern w:val="2"/>
          <w:sz w:val="20"/>
          <w:szCs w:val="20"/>
          <w14:ligatures w14:val="standardContextual"/>
        </w:rPr>
        <w:t>Sporočilo za javnost</w:t>
      </w:r>
    </w:p>
    <w:p w14:paraId="10D935FD" w14:textId="77777777" w:rsidR="000B504B" w:rsidRPr="000A553E" w:rsidRDefault="000B504B" w:rsidP="000A553E">
      <w:pPr>
        <w:spacing w:line="336" w:lineRule="auto"/>
        <w:jc w:val="both"/>
        <w:rPr>
          <w:rFonts w:ascii="Calibri" w:hAnsi="Calibri" w:cs="Calibri"/>
          <w:b/>
          <w:bCs/>
          <w:i/>
          <w:iCs/>
          <w:sz w:val="24"/>
          <w:szCs w:val="24"/>
        </w:rPr>
      </w:pPr>
      <w:r w:rsidRPr="000A553E">
        <w:rPr>
          <w:rFonts w:ascii="Calibri" w:hAnsi="Calibri" w:cs="Calibri"/>
          <w:b/>
          <w:bCs/>
          <w:i/>
          <w:iCs/>
          <w:sz w:val="24"/>
          <w:szCs w:val="24"/>
        </w:rPr>
        <w:t>Ko pobude mladih dosežejo odločevalce</w:t>
      </w:r>
    </w:p>
    <w:p w14:paraId="30BDF670" w14:textId="7ED96D5D" w:rsidR="000B504B" w:rsidRPr="00741E87" w:rsidRDefault="000B504B" w:rsidP="000A553E">
      <w:pPr>
        <w:spacing w:line="336" w:lineRule="auto"/>
        <w:jc w:val="both"/>
        <w:rPr>
          <w:rFonts w:ascii="Calibri" w:hAnsi="Calibri" w:cs="Calibri"/>
          <w:b/>
          <w:bCs/>
          <w:sz w:val="28"/>
          <w:szCs w:val="28"/>
        </w:rPr>
      </w:pPr>
      <w:r w:rsidRPr="00741E87">
        <w:rPr>
          <w:rFonts w:ascii="Calibri" w:hAnsi="Calibri" w:cs="Calibri"/>
          <w:b/>
          <w:bCs/>
          <w:sz w:val="28"/>
          <w:szCs w:val="28"/>
        </w:rPr>
        <w:t>Projekt OUT4INGOV vzpostavil strukturiran dialog med mladimi in odločevalci</w:t>
      </w:r>
    </w:p>
    <w:p w14:paraId="5F9FF82F" w14:textId="4AC03565" w:rsidR="00CB512A" w:rsidRPr="000A553E" w:rsidRDefault="000B504B" w:rsidP="000B504B">
      <w:pPr>
        <w:spacing w:line="288" w:lineRule="auto"/>
        <w:jc w:val="both"/>
        <w:rPr>
          <w:rFonts w:ascii="Calibri" w:hAnsi="Calibri" w:cs="Calibri"/>
          <w:b/>
          <w:bCs/>
          <w:sz w:val="20"/>
          <w:szCs w:val="20"/>
        </w:rPr>
      </w:pPr>
      <w:r w:rsidRPr="000B504B">
        <w:rPr>
          <w:rFonts w:ascii="Calibri" w:hAnsi="Calibri" w:cs="Calibri"/>
          <w:b/>
          <w:bCs/>
          <w:sz w:val="26"/>
          <w:szCs w:val="26"/>
        </w:rPr>
        <w:br/>
      </w:r>
      <w:r w:rsidR="000A553E" w:rsidRPr="000A553E">
        <w:rPr>
          <w:rFonts w:ascii="Calibri" w:hAnsi="Calibri" w:cs="Calibri"/>
          <w:b/>
          <w:bCs/>
          <w:sz w:val="20"/>
          <w:szCs w:val="20"/>
        </w:rPr>
        <w:t xml:space="preserve">Maribor, 25. avgust 2026: </w:t>
      </w:r>
      <w:r w:rsidRPr="000A553E">
        <w:rPr>
          <w:rFonts w:ascii="Calibri" w:hAnsi="Calibri" w:cs="Calibri"/>
          <w:b/>
          <w:bCs/>
          <w:sz w:val="20"/>
          <w:szCs w:val="20"/>
        </w:rPr>
        <w:t>Vključevanje mladih v lokalno odločanje postaja vse pomembnejši del razvoja lokalnih skupnosti. Regionalna razvojna agencija (RRA) Podravje - Maribor je v okviru evropskega projekta OUT4INGOV v Mariboru preizkusila nov model sodelovanja, ki mladim omogoča, da svoje predloge oblikujejo skupaj z lokalnimi ustanovami in jih predstavijo odločevalcem. S pilotnim Posvetovalnim telesom mladih je trinajst mladih vključila v konkretne pobude za reševanje izzivov mesta, ki so jih predstavili občinskim in političnim predstavnikom.</w:t>
      </w:r>
    </w:p>
    <w:p w14:paraId="50F7464F" w14:textId="77777777" w:rsidR="00980F20" w:rsidRDefault="00980F20" w:rsidP="00CB512A">
      <w:pPr>
        <w:spacing w:line="288" w:lineRule="auto"/>
        <w:jc w:val="both"/>
        <w:rPr>
          <w:rFonts w:ascii="Calibri" w:hAnsi="Calibri" w:cs="Calibri"/>
          <w:sz w:val="20"/>
          <w:szCs w:val="20"/>
        </w:rPr>
      </w:pPr>
    </w:p>
    <w:p w14:paraId="7B773E7C" w14:textId="37A5D852" w:rsidR="00980F20" w:rsidRDefault="00AB4923" w:rsidP="00CB512A">
      <w:pPr>
        <w:spacing w:line="288" w:lineRule="auto"/>
        <w:jc w:val="both"/>
        <w:rPr>
          <w:rFonts w:ascii="Calibri" w:hAnsi="Calibri" w:cs="Calibri"/>
          <w:sz w:val="20"/>
          <w:szCs w:val="20"/>
        </w:rPr>
      </w:pPr>
      <w:r w:rsidRPr="00AB4923">
        <w:rPr>
          <w:rFonts w:ascii="Calibri" w:hAnsi="Calibri" w:cs="Calibri"/>
          <w:sz w:val="20"/>
          <w:szCs w:val="20"/>
        </w:rPr>
        <w:t xml:space="preserve">V posvetovalnem telesu so sodelovali mladi, stari med 18 in 29 let, ki imajo Maribor za svoj dom, in sicer študenti, zaposleni, mladi zunaj izobraževanja in zaposlitve, </w:t>
      </w:r>
      <w:proofErr w:type="spellStart"/>
      <w:r w:rsidRPr="00AB4923">
        <w:rPr>
          <w:rFonts w:ascii="Calibri" w:hAnsi="Calibri" w:cs="Calibri"/>
          <w:sz w:val="20"/>
          <w:szCs w:val="20"/>
        </w:rPr>
        <w:t>novopriseljeni</w:t>
      </w:r>
      <w:proofErr w:type="spellEnd"/>
      <w:r w:rsidRPr="00AB4923">
        <w:rPr>
          <w:rFonts w:ascii="Calibri" w:hAnsi="Calibri" w:cs="Calibri"/>
          <w:sz w:val="20"/>
          <w:szCs w:val="20"/>
        </w:rPr>
        <w:t>, povratniki ter mladi z migracijsko ali medkulturno izkušnjo. Na šestih srečanjih so spoznavali delovanje občinske uprave, razvijali zagovorniške spretnosti in skupaj oblikovali konkretne predloge za izboljšave mesta.</w:t>
      </w:r>
    </w:p>
    <w:p w14:paraId="7FF5A50F" w14:textId="77777777" w:rsidR="00AB4923" w:rsidRDefault="00AB4923" w:rsidP="00CB512A">
      <w:pPr>
        <w:spacing w:line="288" w:lineRule="auto"/>
        <w:jc w:val="both"/>
        <w:rPr>
          <w:rFonts w:ascii="Calibri" w:hAnsi="Calibri" w:cs="Calibri"/>
          <w:sz w:val="20"/>
          <w:szCs w:val="20"/>
        </w:rPr>
      </w:pPr>
    </w:p>
    <w:p w14:paraId="7FE7B743" w14:textId="77DD30ED" w:rsidR="00272376" w:rsidRDefault="00272376" w:rsidP="00CB512A">
      <w:pPr>
        <w:spacing w:line="288" w:lineRule="auto"/>
        <w:jc w:val="both"/>
        <w:rPr>
          <w:rFonts w:ascii="Calibri" w:hAnsi="Calibri" w:cs="Calibri"/>
          <w:sz w:val="20"/>
          <w:szCs w:val="20"/>
        </w:rPr>
      </w:pPr>
      <w:r w:rsidRPr="00681048">
        <w:rPr>
          <w:rFonts w:ascii="Calibri" w:hAnsi="Calibri" w:cs="Calibri"/>
          <w:i/>
          <w:iCs/>
          <w:sz w:val="20"/>
          <w:szCs w:val="20"/>
        </w:rPr>
        <w:t>"</w:t>
      </w:r>
      <w:r w:rsidRPr="00272376">
        <w:rPr>
          <w:rFonts w:ascii="Calibri" w:hAnsi="Calibri" w:cs="Calibri"/>
          <w:i/>
          <w:iCs/>
          <w:sz w:val="20"/>
          <w:szCs w:val="20"/>
        </w:rPr>
        <w:t>Prihajamo iz različnih krajev in držav in imamo različne razloge za vrnitev v mesto ali prvo preselitev v Maribor. Skupaj smo identificirali in pripravili konstruktivne predloge za izboljšanje kakovosti našega življenja,</w:t>
      </w:r>
      <w:r w:rsidRPr="00681048">
        <w:rPr>
          <w:rFonts w:ascii="Calibri" w:hAnsi="Calibri" w:cs="Calibri"/>
          <w:i/>
          <w:iCs/>
          <w:sz w:val="20"/>
          <w:szCs w:val="20"/>
        </w:rPr>
        <w:t>"</w:t>
      </w:r>
      <w:r w:rsidRPr="00272376">
        <w:rPr>
          <w:rFonts w:ascii="Calibri" w:hAnsi="Calibri" w:cs="Calibri"/>
          <w:sz w:val="20"/>
          <w:szCs w:val="20"/>
        </w:rPr>
        <w:t xml:space="preserve"> </w:t>
      </w:r>
      <w:r w:rsidR="00E42DE0">
        <w:rPr>
          <w:rFonts w:ascii="Calibri" w:hAnsi="Calibri" w:cs="Calibri"/>
          <w:sz w:val="20"/>
          <w:szCs w:val="20"/>
        </w:rPr>
        <w:t xml:space="preserve"> </w:t>
      </w:r>
      <w:r w:rsidRPr="00272376">
        <w:rPr>
          <w:rFonts w:ascii="Calibri" w:hAnsi="Calibri" w:cs="Calibri"/>
          <w:sz w:val="20"/>
          <w:szCs w:val="20"/>
        </w:rPr>
        <w:t xml:space="preserve">je povedala </w:t>
      </w:r>
      <w:proofErr w:type="spellStart"/>
      <w:r w:rsidRPr="00272376">
        <w:rPr>
          <w:rFonts w:ascii="Calibri" w:hAnsi="Calibri" w:cs="Calibri"/>
          <w:b/>
          <w:bCs/>
          <w:sz w:val="20"/>
          <w:szCs w:val="20"/>
        </w:rPr>
        <w:t>Ivona</w:t>
      </w:r>
      <w:proofErr w:type="spellEnd"/>
      <w:r w:rsidRPr="00272376">
        <w:rPr>
          <w:rFonts w:ascii="Calibri" w:hAnsi="Calibri" w:cs="Calibri"/>
          <w:b/>
          <w:bCs/>
          <w:sz w:val="20"/>
          <w:szCs w:val="20"/>
        </w:rPr>
        <w:t xml:space="preserve"> Balent</w:t>
      </w:r>
      <w:r w:rsidRPr="00272376">
        <w:rPr>
          <w:rFonts w:ascii="Calibri" w:hAnsi="Calibri" w:cs="Calibri"/>
          <w:sz w:val="20"/>
          <w:szCs w:val="20"/>
        </w:rPr>
        <w:t>, ena od udeleženk posvetovalnega telesa. Ob tem je dodala, da so med drugim spoznali tudi delovanje participativnega proračuna in se srečali z odločevalci. Čeprav se je projekt že zaključil, je Posvetovalno telo mladih z nekaterimi člani prvotne in nove zasedbe nadaljevalo svoje delovanje v sodelovanju z Uradom za mladino Mestne občine Maribor.</w:t>
      </w:r>
    </w:p>
    <w:p w14:paraId="63A77274" w14:textId="77777777" w:rsidR="00272376" w:rsidRDefault="00272376" w:rsidP="00CB512A">
      <w:pPr>
        <w:spacing w:line="288" w:lineRule="auto"/>
        <w:jc w:val="both"/>
        <w:rPr>
          <w:rFonts w:ascii="Calibri" w:hAnsi="Calibri" w:cs="Calibri"/>
          <w:sz w:val="20"/>
          <w:szCs w:val="20"/>
        </w:rPr>
      </w:pPr>
    </w:p>
    <w:p w14:paraId="21D5DBB0" w14:textId="0AB9A6DF" w:rsidR="00AB4923" w:rsidRDefault="00272376" w:rsidP="00CB512A">
      <w:pPr>
        <w:spacing w:line="288" w:lineRule="auto"/>
        <w:jc w:val="both"/>
        <w:rPr>
          <w:rFonts w:ascii="Calibri" w:hAnsi="Calibri" w:cs="Calibri"/>
          <w:sz w:val="20"/>
          <w:szCs w:val="20"/>
        </w:rPr>
      </w:pPr>
      <w:r w:rsidRPr="00272376">
        <w:rPr>
          <w:rFonts w:ascii="Calibri" w:hAnsi="Calibri" w:cs="Calibri"/>
          <w:sz w:val="20"/>
          <w:szCs w:val="20"/>
        </w:rPr>
        <w:t xml:space="preserve">Mladi so največ pozornosti namenili stanovanjski problematiki, javni infrastrukturi, zaposlovanju in zdravju. Občini so med drugim predlagali poseben mladinski sklop participativnega proračuna in izrazitejšo vlogo mladih pri presoji projektov, kar je Mestna občina Maribor tudi potrdila. Pripravili so priporočila za aplikacijo </w:t>
      </w:r>
      <w:r w:rsidRPr="00272376">
        <w:rPr>
          <w:rFonts w:ascii="Calibri" w:hAnsi="Calibri" w:cs="Calibri"/>
          <w:i/>
          <w:iCs/>
          <w:sz w:val="20"/>
          <w:szCs w:val="20"/>
        </w:rPr>
        <w:t>Naš Maribor</w:t>
      </w:r>
      <w:r w:rsidRPr="00272376">
        <w:rPr>
          <w:rFonts w:ascii="Calibri" w:hAnsi="Calibri" w:cs="Calibri"/>
          <w:sz w:val="20"/>
          <w:szCs w:val="20"/>
        </w:rPr>
        <w:t xml:space="preserve"> in izvedli neposreden dialog s podžupanjo </w:t>
      </w:r>
      <w:proofErr w:type="spellStart"/>
      <w:r w:rsidRPr="00272376">
        <w:rPr>
          <w:rFonts w:ascii="Calibri" w:hAnsi="Calibri" w:cs="Calibri"/>
          <w:b/>
          <w:bCs/>
          <w:sz w:val="20"/>
          <w:szCs w:val="20"/>
        </w:rPr>
        <w:t>Davorko</w:t>
      </w:r>
      <w:proofErr w:type="spellEnd"/>
      <w:r w:rsidRPr="00272376">
        <w:rPr>
          <w:rFonts w:ascii="Calibri" w:hAnsi="Calibri" w:cs="Calibri"/>
          <w:b/>
          <w:bCs/>
          <w:sz w:val="20"/>
          <w:szCs w:val="20"/>
        </w:rPr>
        <w:t xml:space="preserve"> Pregl</w:t>
      </w:r>
      <w:r w:rsidRPr="00272376">
        <w:rPr>
          <w:rFonts w:ascii="Calibri" w:hAnsi="Calibri" w:cs="Calibri"/>
          <w:sz w:val="20"/>
          <w:szCs w:val="20"/>
        </w:rPr>
        <w:t xml:space="preserve"> ter občinskimi službami, z obiskom Slovenske filantropije pa so razpravo razširili na prostovoljstvo, socialno vključevanje in aktivno državljanstvo.</w:t>
      </w:r>
    </w:p>
    <w:p w14:paraId="53245A39" w14:textId="77777777" w:rsidR="00A5659F" w:rsidRDefault="00A5659F" w:rsidP="00CB512A">
      <w:pPr>
        <w:spacing w:line="288" w:lineRule="auto"/>
        <w:jc w:val="both"/>
        <w:rPr>
          <w:rFonts w:ascii="Calibri" w:hAnsi="Calibri" w:cs="Calibri"/>
          <w:sz w:val="20"/>
          <w:szCs w:val="20"/>
        </w:rPr>
      </w:pPr>
    </w:p>
    <w:p w14:paraId="61EFB3B6" w14:textId="5BD25942" w:rsidR="00A5659F" w:rsidRDefault="00A5659F" w:rsidP="00CB512A">
      <w:pPr>
        <w:spacing w:line="288" w:lineRule="auto"/>
        <w:jc w:val="both"/>
        <w:rPr>
          <w:rFonts w:ascii="Calibri" w:hAnsi="Calibri" w:cs="Calibri"/>
          <w:sz w:val="20"/>
          <w:szCs w:val="20"/>
        </w:rPr>
      </w:pPr>
      <w:r w:rsidRPr="00A5659F">
        <w:rPr>
          <w:rFonts w:ascii="Calibri" w:hAnsi="Calibri" w:cs="Calibri"/>
          <w:sz w:val="20"/>
          <w:szCs w:val="20"/>
        </w:rPr>
        <w:t xml:space="preserve">Pomen vključevanja je izpostavila tudi mednarodna študentka magistrskega študija na Univerzi v Mariboru </w:t>
      </w:r>
      <w:proofErr w:type="spellStart"/>
      <w:r w:rsidRPr="00A5659F">
        <w:rPr>
          <w:rFonts w:ascii="Calibri" w:hAnsi="Calibri" w:cs="Calibri"/>
          <w:b/>
          <w:bCs/>
          <w:sz w:val="20"/>
          <w:szCs w:val="20"/>
        </w:rPr>
        <w:t>Ilayda</w:t>
      </w:r>
      <w:proofErr w:type="spellEnd"/>
      <w:r w:rsidRPr="00A5659F">
        <w:rPr>
          <w:rFonts w:ascii="Calibri" w:hAnsi="Calibri" w:cs="Calibri"/>
          <w:b/>
          <w:bCs/>
          <w:sz w:val="20"/>
          <w:szCs w:val="20"/>
        </w:rPr>
        <w:t xml:space="preserve"> </w:t>
      </w:r>
      <w:proofErr w:type="spellStart"/>
      <w:r w:rsidRPr="00A5659F">
        <w:rPr>
          <w:rFonts w:ascii="Calibri" w:hAnsi="Calibri" w:cs="Calibri"/>
          <w:b/>
          <w:bCs/>
          <w:sz w:val="20"/>
          <w:szCs w:val="20"/>
        </w:rPr>
        <w:t>Bozkurt</w:t>
      </w:r>
      <w:proofErr w:type="spellEnd"/>
      <w:r w:rsidRPr="00A5659F">
        <w:rPr>
          <w:rFonts w:ascii="Calibri" w:hAnsi="Calibri" w:cs="Calibri"/>
          <w:sz w:val="20"/>
          <w:szCs w:val="20"/>
        </w:rPr>
        <w:t xml:space="preserve">: </w:t>
      </w:r>
      <w:r w:rsidRPr="00681048">
        <w:rPr>
          <w:rFonts w:ascii="Calibri" w:hAnsi="Calibri" w:cs="Calibri"/>
          <w:i/>
          <w:iCs/>
          <w:sz w:val="20"/>
          <w:szCs w:val="20"/>
        </w:rPr>
        <w:t>"</w:t>
      </w:r>
      <w:r w:rsidRPr="00A5659F">
        <w:rPr>
          <w:rFonts w:ascii="Calibri" w:hAnsi="Calibri" w:cs="Calibri"/>
          <w:i/>
          <w:iCs/>
          <w:sz w:val="20"/>
          <w:szCs w:val="20"/>
        </w:rPr>
        <w:t>Sodelovanje v Posvetovalnem telesu mladih je bilo zame zelo dragocena izkušnja, saj smo iz pasivnih opazovalcev postali aktivni soustvarjalci lokalnega odločanja. Nismo se le pogovarjali o izzivih, temveč smo razvijali konkretne in izvedljive predloge ter dobili vpogled v to, kako nastajajo odločitve na lokalni ravni.</w:t>
      </w:r>
      <w:r w:rsidRPr="00681048">
        <w:rPr>
          <w:rFonts w:ascii="Calibri" w:hAnsi="Calibri" w:cs="Calibri"/>
          <w:i/>
          <w:iCs/>
          <w:sz w:val="20"/>
          <w:szCs w:val="20"/>
        </w:rPr>
        <w:t>"</w:t>
      </w:r>
      <w:r w:rsidRPr="00A5659F">
        <w:rPr>
          <w:rFonts w:ascii="Calibri" w:hAnsi="Calibri" w:cs="Calibri"/>
          <w:i/>
          <w:iCs/>
          <w:sz w:val="20"/>
          <w:szCs w:val="20"/>
        </w:rPr>
        <w:t xml:space="preserve"> </w:t>
      </w:r>
      <w:r w:rsidRPr="00A5659F">
        <w:rPr>
          <w:rFonts w:ascii="Calibri" w:hAnsi="Calibri" w:cs="Calibri"/>
          <w:sz w:val="20"/>
          <w:szCs w:val="20"/>
        </w:rPr>
        <w:t>Poudarila je, da mladi potrebujejo priložnost za sodelovanje in občutek, da lahko prispevajo k resničnim spremembam.</w:t>
      </w:r>
    </w:p>
    <w:p w14:paraId="29C41604" w14:textId="77777777" w:rsidR="00A5659F" w:rsidRDefault="00A5659F" w:rsidP="00CB512A">
      <w:pPr>
        <w:spacing w:line="288" w:lineRule="auto"/>
        <w:jc w:val="both"/>
        <w:rPr>
          <w:rFonts w:ascii="Calibri" w:hAnsi="Calibri" w:cs="Calibri"/>
          <w:sz w:val="20"/>
          <w:szCs w:val="20"/>
        </w:rPr>
      </w:pPr>
    </w:p>
    <w:p w14:paraId="6401614B" w14:textId="44F5AE85" w:rsidR="00A5659F" w:rsidRDefault="00A5659F" w:rsidP="00CB512A">
      <w:pPr>
        <w:spacing w:line="288" w:lineRule="auto"/>
        <w:jc w:val="both"/>
        <w:rPr>
          <w:rFonts w:ascii="Calibri" w:hAnsi="Calibri" w:cs="Calibri"/>
          <w:sz w:val="20"/>
          <w:szCs w:val="20"/>
        </w:rPr>
      </w:pPr>
      <w:r w:rsidRPr="00A5659F">
        <w:rPr>
          <w:rFonts w:ascii="Calibri" w:hAnsi="Calibri" w:cs="Calibri"/>
          <w:sz w:val="20"/>
          <w:szCs w:val="20"/>
        </w:rPr>
        <w:t xml:space="preserve">Podravska regija mladim ponuja številne priložnosti za izobraževanje, karierni razvoj in podjetništvo. Prav zato je pomembno, da imajo tudi možnost sodelovati pri oblikovanju odločitev, ki vplivajo na razvoj regije in njihovo prihodnost. Kot poudarja direktorica Regionalne razvojne agencije za Podravje - Maribor </w:t>
      </w:r>
      <w:r w:rsidRPr="00A5659F">
        <w:rPr>
          <w:rFonts w:ascii="Calibri" w:hAnsi="Calibri" w:cs="Calibri"/>
          <w:b/>
          <w:bCs/>
          <w:sz w:val="20"/>
          <w:szCs w:val="20"/>
        </w:rPr>
        <w:t>Nataša Ritonija</w:t>
      </w:r>
      <w:r w:rsidRPr="00A5659F">
        <w:rPr>
          <w:rFonts w:ascii="Calibri" w:hAnsi="Calibri" w:cs="Calibri"/>
          <w:sz w:val="20"/>
          <w:szCs w:val="20"/>
        </w:rPr>
        <w:t xml:space="preserve">, mladi želijo in znajo aktivno sodelovati pri oblikovanju lokalnega okolja: </w:t>
      </w:r>
      <w:r w:rsidRPr="00681048">
        <w:rPr>
          <w:rFonts w:ascii="Calibri" w:hAnsi="Calibri" w:cs="Calibri"/>
          <w:i/>
          <w:iCs/>
          <w:sz w:val="20"/>
          <w:szCs w:val="20"/>
        </w:rPr>
        <w:t>"</w:t>
      </w:r>
      <w:r w:rsidRPr="00A5659F">
        <w:rPr>
          <w:rFonts w:ascii="Calibri" w:hAnsi="Calibri" w:cs="Calibri"/>
          <w:i/>
          <w:iCs/>
          <w:sz w:val="20"/>
          <w:szCs w:val="20"/>
        </w:rPr>
        <w:t>Nujno pa jim moramo ponuditi prostor za dialog in priložnost, da so slišani. Posebej nas veseli, da proces v okviru projekta ni ostal zgolj pri razpravi, temveč je prinesel konkretne predloge, ki so naleteli na pozitiven odziv Mestne občine Maribor. To je dokaz, da lahko sodelovanje med mladimi in odločevalci prispeva k boljšim in bolj vključujočim rešitvam za lokalno skupnost.</w:t>
      </w:r>
      <w:r w:rsidRPr="00681048">
        <w:rPr>
          <w:rFonts w:ascii="Calibri" w:hAnsi="Calibri" w:cs="Calibri"/>
          <w:i/>
          <w:iCs/>
          <w:sz w:val="20"/>
          <w:szCs w:val="20"/>
        </w:rPr>
        <w:t>"</w:t>
      </w:r>
    </w:p>
    <w:p w14:paraId="6C8476E4" w14:textId="77777777" w:rsidR="00A5659F" w:rsidRDefault="00A5659F" w:rsidP="00CB512A">
      <w:pPr>
        <w:spacing w:line="288" w:lineRule="auto"/>
        <w:jc w:val="both"/>
        <w:rPr>
          <w:rFonts w:ascii="Calibri" w:hAnsi="Calibri" w:cs="Calibri"/>
          <w:sz w:val="20"/>
          <w:szCs w:val="20"/>
        </w:rPr>
      </w:pPr>
    </w:p>
    <w:p w14:paraId="03ABB55A" w14:textId="7BEDBF6B" w:rsidR="00A5659F" w:rsidRDefault="00A5659F" w:rsidP="00CB512A">
      <w:pPr>
        <w:spacing w:line="288" w:lineRule="auto"/>
        <w:jc w:val="both"/>
        <w:rPr>
          <w:rFonts w:ascii="Calibri" w:hAnsi="Calibri" w:cs="Calibri"/>
          <w:sz w:val="20"/>
          <w:szCs w:val="20"/>
        </w:rPr>
      </w:pPr>
      <w:r w:rsidRPr="00A5659F">
        <w:rPr>
          <w:rFonts w:ascii="Calibri" w:hAnsi="Calibri" w:cs="Calibri"/>
          <w:sz w:val="20"/>
          <w:szCs w:val="20"/>
        </w:rPr>
        <w:lastRenderedPageBreak/>
        <w:t xml:space="preserve">RRA Podravje - Maribor je na podlagi pridobljenih izkušenj pripravila priročnik za vzpostavitev in delovanje posvetovalnih teles mladih, ki bo omogočal prenos modela tudi v druga alpska in </w:t>
      </w:r>
      <w:proofErr w:type="spellStart"/>
      <w:r w:rsidRPr="00A5659F">
        <w:rPr>
          <w:rFonts w:ascii="Calibri" w:hAnsi="Calibri" w:cs="Calibri"/>
          <w:sz w:val="20"/>
          <w:szCs w:val="20"/>
        </w:rPr>
        <w:t>neurbana</w:t>
      </w:r>
      <w:proofErr w:type="spellEnd"/>
      <w:r w:rsidRPr="00A5659F">
        <w:rPr>
          <w:rFonts w:ascii="Calibri" w:hAnsi="Calibri" w:cs="Calibri"/>
          <w:sz w:val="20"/>
          <w:szCs w:val="20"/>
        </w:rPr>
        <w:t xml:space="preserve"> območja. Aktivnosti so potekale v sodelovanju z Mestno občino Maribor, MKC Maribor, ZRC SAZU, Slovensko filantropijo ter lokalnimi in mednarodnimi partnerji, sam projekt pa je sofinanciran iz programa </w:t>
      </w:r>
      <w:proofErr w:type="spellStart"/>
      <w:r w:rsidRPr="00A5659F">
        <w:rPr>
          <w:rFonts w:ascii="Calibri" w:hAnsi="Calibri" w:cs="Calibri"/>
          <w:sz w:val="20"/>
          <w:szCs w:val="20"/>
        </w:rPr>
        <w:t>Interreg</w:t>
      </w:r>
      <w:proofErr w:type="spellEnd"/>
      <w:r w:rsidRPr="00A5659F">
        <w:rPr>
          <w:rFonts w:ascii="Calibri" w:hAnsi="Calibri" w:cs="Calibri"/>
          <w:sz w:val="20"/>
          <w:szCs w:val="20"/>
        </w:rPr>
        <w:t xml:space="preserve"> Alpski prostor.</w:t>
      </w:r>
    </w:p>
    <w:p w14:paraId="38F45B4D" w14:textId="152A0449" w:rsidR="004E795B" w:rsidRDefault="004E795B" w:rsidP="004E795B">
      <w:pPr>
        <w:spacing w:line="288" w:lineRule="auto"/>
        <w:jc w:val="both"/>
        <w:rPr>
          <w:rFonts w:cs="Arial"/>
          <w:color w:val="000000"/>
          <w:sz w:val="20"/>
          <w:szCs w:val="20"/>
        </w:rPr>
      </w:pPr>
      <w:r>
        <w:rPr>
          <w:rFonts w:cs="Arial"/>
          <w:noProof/>
          <w:color w:val="000000"/>
          <w:sz w:val="20"/>
          <w:szCs w:val="20"/>
          <w14:ligatures w14:val="standardContextual"/>
        </w:rPr>
        <mc:AlternateContent>
          <mc:Choice Requires="wps">
            <w:drawing>
              <wp:anchor distT="0" distB="0" distL="114300" distR="114300" simplePos="0" relativeHeight="251671552" behindDoc="0" locked="0" layoutInCell="1" allowOverlap="1" wp14:anchorId="29273B3C" wp14:editId="61182D15">
                <wp:simplePos x="0" y="0"/>
                <wp:positionH relativeFrom="margin">
                  <wp:align>left</wp:align>
                </wp:positionH>
                <wp:positionV relativeFrom="paragraph">
                  <wp:posOffset>135145</wp:posOffset>
                </wp:positionV>
                <wp:extent cx="4333461" cy="0"/>
                <wp:effectExtent l="0" t="0" r="0" b="0"/>
                <wp:wrapNone/>
                <wp:docPr id="165978456" name="Raven povezovalnik 13"/>
                <wp:cNvGraphicFramePr/>
                <a:graphic xmlns:a="http://schemas.openxmlformats.org/drawingml/2006/main">
                  <a:graphicData uri="http://schemas.microsoft.com/office/word/2010/wordprocessingShape">
                    <wps:wsp>
                      <wps:cNvCnPr/>
                      <wps:spPr>
                        <a:xfrm flipV="1">
                          <a:off x="0" y="0"/>
                          <a:ext cx="43334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298276E6" id="Raven povezovalnik 13" o:spid="_x0000_s1026" style="position:absolute;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65pt" to="341.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" strokecolor="black [3200]" strokeweight=".5pt">
                <v:stroke joinstyle="miter"/>
                <w10:wrap anchorx="margin"/>
              </v:line>
            </w:pict>
          </mc:Fallback>
        </mc:AlternateContent>
      </w:r>
    </w:p>
    <w:p w14:paraId="308C372B" w14:textId="49652C6E" w:rsidR="00FE746E" w:rsidRPr="009F143E" w:rsidRDefault="004E795B" w:rsidP="00FE746E">
      <w:pPr>
        <w:spacing w:line="278" w:lineRule="auto"/>
        <w:jc w:val="both"/>
        <w:rPr>
          <w:rFonts w:ascii="Calibri" w:hAnsi="Calibri" w:cs="Calibri"/>
          <w:i/>
          <w:iCs/>
          <w:sz w:val="18"/>
          <w:szCs w:val="18"/>
        </w:rPr>
      </w:pPr>
      <w:r w:rsidRPr="009F143E">
        <w:rPr>
          <w:rFonts w:ascii="Calibri" w:hAnsi="Calibri" w:cs="Calibri"/>
          <w:i/>
          <w:iCs/>
          <w:sz w:val="18"/>
          <w:szCs w:val="18"/>
        </w:rPr>
        <w:t>Dodatne informacije:</w:t>
      </w:r>
    </w:p>
    <w:p w14:paraId="5D98019A" w14:textId="5D865F1C" w:rsidR="00FE746E" w:rsidRPr="009F143E" w:rsidRDefault="002B1C0F" w:rsidP="00FE746E">
      <w:pPr>
        <w:pStyle w:val="Odstavekseznama"/>
        <w:numPr>
          <w:ilvl w:val="0"/>
          <w:numId w:val="1"/>
        </w:numPr>
        <w:spacing w:line="278" w:lineRule="auto"/>
        <w:jc w:val="both"/>
        <w:rPr>
          <w:rFonts w:ascii="Calibri" w:hAnsi="Calibri" w:cs="Calibri"/>
          <w:i/>
          <w:iCs/>
          <w:sz w:val="18"/>
          <w:szCs w:val="18"/>
        </w:rPr>
      </w:pPr>
      <w:r w:rsidRPr="009F143E">
        <w:rPr>
          <w:rFonts w:ascii="Calibri" w:hAnsi="Calibri" w:cs="Calibri"/>
          <w:b/>
          <w:bCs/>
          <w:i/>
          <w:iCs/>
          <w:sz w:val="18"/>
          <w:szCs w:val="18"/>
        </w:rPr>
        <w:t>d</w:t>
      </w:r>
      <w:r w:rsidR="00FE746E" w:rsidRPr="009F143E">
        <w:rPr>
          <w:rFonts w:ascii="Calibri" w:hAnsi="Calibri" w:cs="Calibri"/>
          <w:b/>
          <w:bCs/>
          <w:i/>
          <w:iCs/>
          <w:sz w:val="18"/>
          <w:szCs w:val="18"/>
        </w:rPr>
        <w:t>r. Amna Potočnik</w:t>
      </w:r>
      <w:r w:rsidR="00483CDE" w:rsidRPr="009F143E">
        <w:rPr>
          <w:rFonts w:ascii="Calibri" w:hAnsi="Calibri" w:cs="Calibri"/>
          <w:i/>
          <w:iCs/>
          <w:sz w:val="18"/>
          <w:szCs w:val="18"/>
        </w:rPr>
        <w:t xml:space="preserve">, vodja projekta pri Regionalni razvojni agenciji za Podravje - Maribor, </w:t>
      </w:r>
      <w:r w:rsidR="00FE746E" w:rsidRPr="009F143E">
        <w:rPr>
          <w:rFonts w:ascii="Calibri" w:hAnsi="Calibri" w:cs="Calibri"/>
          <w:i/>
          <w:iCs/>
          <w:sz w:val="18"/>
          <w:szCs w:val="18"/>
        </w:rPr>
        <w:t>tel. +386 31 605 508</w:t>
      </w:r>
      <w:r w:rsidR="00FE746E" w:rsidRPr="009F143E">
        <w:rPr>
          <w:rFonts w:ascii="Calibri" w:hAnsi="Calibri" w:cs="Calibri"/>
          <w:i/>
          <w:iCs/>
          <w:sz w:val="18"/>
          <w:szCs w:val="18"/>
        </w:rPr>
        <w:br/>
        <w:t xml:space="preserve">e-pošta </w:t>
      </w:r>
      <w:hyperlink r:id="rId10" w:tgtFrame="_blank" w:history="1">
        <w:r w:rsidR="00FE746E" w:rsidRPr="009F143E">
          <w:rPr>
            <w:rStyle w:val="Hiperpovezava"/>
            <w:rFonts w:ascii="Calibri" w:hAnsi="Calibri" w:cs="Calibri"/>
            <w:i/>
            <w:iCs/>
            <w:sz w:val="18"/>
            <w:szCs w:val="18"/>
          </w:rPr>
          <w:t>amna.potocnik@rra-podravje.si</w:t>
        </w:r>
      </w:hyperlink>
    </w:p>
    <w:p w14:paraId="1C62774C" w14:textId="7B3A1CCD" w:rsidR="001E52E9" w:rsidRPr="009F143E" w:rsidRDefault="002B1C0F" w:rsidP="00FE746E">
      <w:pPr>
        <w:pStyle w:val="Odstavekseznama"/>
        <w:numPr>
          <w:ilvl w:val="0"/>
          <w:numId w:val="1"/>
        </w:numPr>
        <w:spacing w:line="278" w:lineRule="auto"/>
        <w:jc w:val="both"/>
        <w:rPr>
          <w:rFonts w:ascii="Calibri" w:hAnsi="Calibri" w:cs="Calibri"/>
          <w:i/>
          <w:iCs/>
          <w:sz w:val="18"/>
          <w:szCs w:val="18"/>
        </w:rPr>
      </w:pPr>
      <w:r w:rsidRPr="009F143E">
        <w:rPr>
          <w:rFonts w:ascii="Calibri" w:hAnsi="Calibri" w:cs="Calibri"/>
          <w:i/>
          <w:iCs/>
          <w:sz w:val="18"/>
          <w:szCs w:val="18"/>
        </w:rPr>
        <w:t>p</w:t>
      </w:r>
      <w:r w:rsidR="001E52E9" w:rsidRPr="009F143E">
        <w:rPr>
          <w:rFonts w:ascii="Calibri" w:hAnsi="Calibri" w:cs="Calibri"/>
          <w:i/>
          <w:iCs/>
          <w:sz w:val="18"/>
          <w:szCs w:val="18"/>
        </w:rPr>
        <w:t xml:space="preserve">riloženi fotografiji sta iz arhiva RRA Podravje - </w:t>
      </w:r>
      <w:r w:rsidR="000176FB" w:rsidRPr="009F143E">
        <w:rPr>
          <w:rFonts w:ascii="Calibri" w:hAnsi="Calibri" w:cs="Calibri"/>
          <w:i/>
          <w:iCs/>
          <w:sz w:val="18"/>
          <w:szCs w:val="18"/>
        </w:rPr>
        <w:t>M</w:t>
      </w:r>
      <w:r w:rsidR="001E52E9" w:rsidRPr="009F143E">
        <w:rPr>
          <w:rFonts w:ascii="Calibri" w:hAnsi="Calibri" w:cs="Calibri"/>
          <w:i/>
          <w:iCs/>
          <w:sz w:val="18"/>
          <w:szCs w:val="18"/>
        </w:rPr>
        <w:t>aribor</w:t>
      </w:r>
    </w:p>
    <w:p w14:paraId="782437FB" w14:textId="0913588E" w:rsidR="004E795B" w:rsidRPr="009F143E" w:rsidRDefault="004E795B" w:rsidP="00FE746E">
      <w:pPr>
        <w:spacing w:line="278" w:lineRule="auto"/>
        <w:jc w:val="both"/>
        <w:rPr>
          <w:rFonts w:ascii="Calibri" w:hAnsi="Calibri" w:cs="Calibri"/>
          <w:i/>
          <w:iCs/>
          <w:sz w:val="18"/>
          <w:szCs w:val="18"/>
        </w:rPr>
      </w:pPr>
    </w:p>
    <w:p w14:paraId="20849D1C" w14:textId="05A70D97" w:rsidR="004E795B" w:rsidRPr="009F143E" w:rsidRDefault="004E795B" w:rsidP="004E795B">
      <w:pPr>
        <w:rPr>
          <w:rFonts w:ascii="Calibri" w:hAnsi="Calibri" w:cs="Calibri"/>
          <w:sz w:val="18"/>
          <w:szCs w:val="18"/>
        </w:rPr>
      </w:pPr>
    </w:p>
    <w:p w14:paraId="3C5B2B35" w14:textId="77777777" w:rsidR="00834BAA" w:rsidRDefault="00834BAA"/>
    <w:sectPr w:rsidR="00834BAA" w:rsidSect="004E795B">
      <w:headerReference w:type="default" r:id="rId11"/>
      <w:headerReference w:type="first" r:id="rId12"/>
      <w:footerReference w:type="first" r:id="rId13"/>
      <w:pgSz w:w="11900" w:h="16840"/>
      <w:pgMar w:top="2107" w:right="1417" w:bottom="1135"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455A" w14:textId="77777777" w:rsidR="00270377" w:rsidRDefault="00270377">
      <w:r>
        <w:separator/>
      </w:r>
    </w:p>
  </w:endnote>
  <w:endnote w:type="continuationSeparator" w:id="0">
    <w:p w14:paraId="209995A9" w14:textId="77777777" w:rsidR="00270377" w:rsidRDefault="0027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3B9C" w14:textId="77777777" w:rsidR="004E795B" w:rsidRPr="000B1E06" w:rsidRDefault="004E795B" w:rsidP="006168C3">
    <w:pPr>
      <w:pStyle w:val="Noga"/>
    </w:pPr>
    <w:r>
      <w:rPr>
        <w:noProof/>
      </w:rPr>
      <w:drawing>
        <wp:anchor distT="0" distB="0" distL="114300" distR="114300" simplePos="0" relativeHeight="251656192" behindDoc="1" locked="1" layoutInCell="1" allowOverlap="1" wp14:anchorId="77C5E29B" wp14:editId="7D934479">
          <wp:simplePos x="0" y="0"/>
          <wp:positionH relativeFrom="page">
            <wp:posOffset>2687320</wp:posOffset>
          </wp:positionH>
          <wp:positionV relativeFrom="bottomMargin">
            <wp:posOffset>365760</wp:posOffset>
          </wp:positionV>
          <wp:extent cx="4258310" cy="323215"/>
          <wp:effectExtent l="0" t="0" r="0" b="0"/>
          <wp:wrapNone/>
          <wp:docPr id="197799250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258310" cy="3232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A2C8F" w14:textId="77777777" w:rsidR="00270377" w:rsidRDefault="00270377">
      <w:r>
        <w:separator/>
      </w:r>
    </w:p>
  </w:footnote>
  <w:footnote w:type="continuationSeparator" w:id="0">
    <w:p w14:paraId="0E83BCBF" w14:textId="77777777" w:rsidR="00270377" w:rsidRDefault="00270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BC1C4" w14:textId="77777777" w:rsidR="004E795B" w:rsidRDefault="004E795B">
    <w:pPr>
      <w:pStyle w:val="Glava"/>
    </w:pPr>
    <w:r w:rsidRPr="00655DC0">
      <w:rPr>
        <w:noProof/>
      </w:rPr>
      <w:drawing>
        <wp:anchor distT="0" distB="0" distL="114300" distR="114300" simplePos="0" relativeHeight="251655168" behindDoc="1" locked="1" layoutInCell="1" allowOverlap="0" wp14:anchorId="3AE8609B" wp14:editId="7FCEE6CF">
          <wp:simplePos x="0" y="0"/>
          <wp:positionH relativeFrom="page">
            <wp:posOffset>4488180</wp:posOffset>
          </wp:positionH>
          <wp:positionV relativeFrom="page">
            <wp:posOffset>332105</wp:posOffset>
          </wp:positionV>
          <wp:extent cx="2489200" cy="584835"/>
          <wp:effectExtent l="0" t="0" r="0" b="0"/>
          <wp:wrapNone/>
          <wp:docPr id="8037679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489200" cy="584835"/>
                  </a:xfrm>
                  <a:prstGeom prst="rect">
                    <a:avLst/>
                  </a:prstGeom>
                </pic:spPr>
              </pic:pic>
            </a:graphicData>
          </a:graphic>
          <wp14:sizeRelH relativeFrom="margin">
            <wp14:pctWidth>0</wp14:pctWidth>
          </wp14:sizeRelH>
          <wp14:sizeRelV relativeFrom="margin">
            <wp14:pctHeight>0</wp14:pctHeight>
          </wp14:sizeRelV>
        </wp:anchor>
      </w:drawing>
    </w:r>
    <w:r w:rsidRPr="00655DC0">
      <w:rPr>
        <w:noProof/>
      </w:rPr>
      <w:drawing>
        <wp:anchor distT="0" distB="0" distL="114300" distR="114300" simplePos="0" relativeHeight="251659264" behindDoc="1" locked="1" layoutInCell="1" allowOverlap="1" wp14:anchorId="3F797E7F" wp14:editId="32F6AC2C">
          <wp:simplePos x="0" y="0"/>
          <wp:positionH relativeFrom="page">
            <wp:posOffset>615315</wp:posOffset>
          </wp:positionH>
          <wp:positionV relativeFrom="page">
            <wp:posOffset>5295265</wp:posOffset>
          </wp:positionV>
          <wp:extent cx="7148830" cy="7195820"/>
          <wp:effectExtent l="0" t="0" r="0" b="0"/>
          <wp:wrapNone/>
          <wp:docPr id="15565657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
                    <a:extLst>
                      <a:ext uri="{28A0092B-C50C-407E-A947-70E740481C1C}">
                        <a14:useLocalDpi xmlns:a14="http://schemas.microsoft.com/office/drawing/2010/main" val="0"/>
                      </a:ext>
                    </a:extLst>
                  </a:blip>
                  <a:stretch>
                    <a:fillRect/>
                  </a:stretch>
                </pic:blipFill>
                <pic:spPr>
                  <a:xfrm flipH="1">
                    <a:off x="0" y="0"/>
                    <a:ext cx="7148830" cy="71958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EC40" w14:textId="77777777" w:rsidR="004E795B" w:rsidRDefault="004E795B" w:rsidP="006168C3">
    <w:pPr>
      <w:pStyle w:val="Glava"/>
    </w:pPr>
    <w:r>
      <w:rPr>
        <w:noProof/>
      </w:rPr>
      <w:drawing>
        <wp:anchor distT="0" distB="0" distL="114300" distR="114300" simplePos="0" relativeHeight="251660288" behindDoc="1" locked="1" layoutInCell="1" allowOverlap="1" wp14:anchorId="6BF95ED6" wp14:editId="58B82476">
          <wp:simplePos x="0" y="0"/>
          <wp:positionH relativeFrom="column">
            <wp:posOffset>3380740</wp:posOffset>
          </wp:positionH>
          <wp:positionV relativeFrom="page">
            <wp:posOffset>621665</wp:posOffset>
          </wp:positionV>
          <wp:extent cx="2717800" cy="468630"/>
          <wp:effectExtent l="0" t="0" r="0" b="1270"/>
          <wp:wrapNone/>
          <wp:docPr id="5013364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717800" cy="468630"/>
                  </a:xfrm>
                  <a:prstGeom prst="rect">
                    <a:avLst/>
                  </a:prstGeom>
                </pic:spPr>
              </pic:pic>
            </a:graphicData>
          </a:graphic>
          <wp14:sizeRelH relativeFrom="margin">
            <wp14:pctWidth>0</wp14:pctWidth>
          </wp14:sizeRelH>
          <wp14:sizeRelV relativeFrom="margin">
            <wp14:pctHeight>0</wp14:pctHeight>
          </wp14:sizeRelV>
        </wp:anchor>
      </w:drawing>
    </w:r>
    <w:r w:rsidRPr="00F37E80">
      <w:rPr>
        <w:noProof/>
      </w:rPr>
      <w:drawing>
        <wp:anchor distT="0" distB="0" distL="114300" distR="114300" simplePos="0" relativeHeight="251657216" behindDoc="1" locked="1" layoutInCell="1" allowOverlap="0" wp14:anchorId="2B5BB24A" wp14:editId="77D3782D">
          <wp:simplePos x="0" y="0"/>
          <wp:positionH relativeFrom="page">
            <wp:posOffset>727710</wp:posOffset>
          </wp:positionH>
          <wp:positionV relativeFrom="page">
            <wp:posOffset>357505</wp:posOffset>
          </wp:positionV>
          <wp:extent cx="2078355" cy="734060"/>
          <wp:effectExtent l="0" t="0" r="4445" b="2540"/>
          <wp:wrapNone/>
          <wp:docPr id="206983306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2078355" cy="7340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1" layoutInCell="1" allowOverlap="1" wp14:anchorId="06B65880" wp14:editId="1C6DED9C">
          <wp:simplePos x="0" y="0"/>
          <wp:positionH relativeFrom="page">
            <wp:align>right</wp:align>
          </wp:positionH>
          <wp:positionV relativeFrom="page">
            <wp:align>bottom</wp:align>
          </wp:positionV>
          <wp:extent cx="7163435" cy="7206615"/>
          <wp:effectExtent l="0" t="0" r="0" b="0"/>
          <wp:wrapNone/>
          <wp:docPr id="70503236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
                    <a:extLst>
                      <a:ext uri="{28A0092B-C50C-407E-A947-70E740481C1C}">
                        <a14:useLocalDpi xmlns:a14="http://schemas.microsoft.com/office/drawing/2010/main" val="0"/>
                      </a:ext>
                    </a:extLst>
                  </a:blip>
                  <a:stretch>
                    <a:fillRect/>
                  </a:stretch>
                </pic:blipFill>
                <pic:spPr>
                  <a:xfrm>
                    <a:off x="0" y="0"/>
                    <a:ext cx="7164000" cy="72069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75456"/>
    <w:multiLevelType w:val="hybridMultilevel"/>
    <w:tmpl w:val="3C62CD4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9D5018C"/>
    <w:multiLevelType w:val="hybridMultilevel"/>
    <w:tmpl w:val="196456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722F4178"/>
    <w:multiLevelType w:val="hybridMultilevel"/>
    <w:tmpl w:val="D5F25F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457182654">
    <w:abstractNumId w:val="1"/>
  </w:num>
  <w:num w:numId="2" w16cid:durableId="1610238105">
    <w:abstractNumId w:val="0"/>
  </w:num>
  <w:num w:numId="3" w16cid:durableId="1952665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79"/>
    <w:rsid w:val="000176FB"/>
    <w:rsid w:val="000A553E"/>
    <w:rsid w:val="000B504B"/>
    <w:rsid w:val="001329EC"/>
    <w:rsid w:val="001E52E9"/>
    <w:rsid w:val="002132F3"/>
    <w:rsid w:val="00240A3E"/>
    <w:rsid w:val="00270377"/>
    <w:rsid w:val="00272376"/>
    <w:rsid w:val="00283D46"/>
    <w:rsid w:val="002B1C0F"/>
    <w:rsid w:val="002D2EEC"/>
    <w:rsid w:val="003A06B3"/>
    <w:rsid w:val="003B6BFB"/>
    <w:rsid w:val="003D7E51"/>
    <w:rsid w:val="00483CDE"/>
    <w:rsid w:val="00486D15"/>
    <w:rsid w:val="004A3641"/>
    <w:rsid w:val="004E795B"/>
    <w:rsid w:val="00506DE9"/>
    <w:rsid w:val="00634D44"/>
    <w:rsid w:val="00681048"/>
    <w:rsid w:val="00741E87"/>
    <w:rsid w:val="007C2DA9"/>
    <w:rsid w:val="00800D23"/>
    <w:rsid w:val="00834BAA"/>
    <w:rsid w:val="008564FE"/>
    <w:rsid w:val="008C0992"/>
    <w:rsid w:val="00980F20"/>
    <w:rsid w:val="009A1648"/>
    <w:rsid w:val="009F143E"/>
    <w:rsid w:val="00A5659F"/>
    <w:rsid w:val="00AB4923"/>
    <w:rsid w:val="00CB512A"/>
    <w:rsid w:val="00CC559B"/>
    <w:rsid w:val="00CE6879"/>
    <w:rsid w:val="00D87F6D"/>
    <w:rsid w:val="00D94D37"/>
    <w:rsid w:val="00E42DE0"/>
    <w:rsid w:val="00EF2610"/>
    <w:rsid w:val="00FB3060"/>
    <w:rsid w:val="00FC727B"/>
    <w:rsid w:val="00FE74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B7291"/>
  <w15:chartTrackingRefBased/>
  <w15:docId w15:val="{DABB57A2-0AD7-488D-B50B-763D7E61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795B"/>
    <w:pPr>
      <w:spacing w:after="0" w:line="240" w:lineRule="auto"/>
    </w:pPr>
    <w:rPr>
      <w:kern w:val="0"/>
      <w:sz w:val="22"/>
      <w:szCs w:val="22"/>
      <w14:ligatures w14:val="none"/>
    </w:rPr>
  </w:style>
  <w:style w:type="paragraph" w:styleId="Naslov1">
    <w:name w:val="heading 1"/>
    <w:basedOn w:val="Navaden"/>
    <w:next w:val="Navaden"/>
    <w:link w:val="Naslov1Znak"/>
    <w:uiPriority w:val="9"/>
    <w:qFormat/>
    <w:rsid w:val="00CE6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E6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E687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E687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E687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E687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E687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E687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E687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E687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E687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E687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E687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E687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E687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E687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E687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E6879"/>
    <w:rPr>
      <w:rFonts w:eastAsiaTheme="majorEastAsia" w:cstheme="majorBidi"/>
      <w:color w:val="272727" w:themeColor="text1" w:themeTint="D8"/>
    </w:rPr>
  </w:style>
  <w:style w:type="paragraph" w:styleId="Naslov">
    <w:name w:val="Title"/>
    <w:basedOn w:val="Navaden"/>
    <w:next w:val="Navaden"/>
    <w:link w:val="NaslovZnak"/>
    <w:uiPriority w:val="10"/>
    <w:qFormat/>
    <w:rsid w:val="00CE6879"/>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E687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E687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E687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E6879"/>
    <w:pPr>
      <w:spacing w:before="160"/>
      <w:jc w:val="center"/>
    </w:pPr>
    <w:rPr>
      <w:i/>
      <w:iCs/>
      <w:color w:val="404040" w:themeColor="text1" w:themeTint="BF"/>
    </w:rPr>
  </w:style>
  <w:style w:type="character" w:customStyle="1" w:styleId="CitatZnak">
    <w:name w:val="Citat Znak"/>
    <w:basedOn w:val="Privzetapisavaodstavka"/>
    <w:link w:val="Citat"/>
    <w:uiPriority w:val="29"/>
    <w:rsid w:val="00CE6879"/>
    <w:rPr>
      <w:i/>
      <w:iCs/>
      <w:color w:val="404040" w:themeColor="text1" w:themeTint="BF"/>
    </w:rPr>
  </w:style>
  <w:style w:type="paragraph" w:styleId="Odstavekseznama">
    <w:name w:val="List Paragraph"/>
    <w:basedOn w:val="Navaden"/>
    <w:uiPriority w:val="34"/>
    <w:qFormat/>
    <w:rsid w:val="00CE6879"/>
    <w:pPr>
      <w:ind w:left="720"/>
      <w:contextualSpacing/>
    </w:pPr>
  </w:style>
  <w:style w:type="character" w:styleId="Intenzivenpoudarek">
    <w:name w:val="Intense Emphasis"/>
    <w:basedOn w:val="Privzetapisavaodstavka"/>
    <w:uiPriority w:val="21"/>
    <w:qFormat/>
    <w:rsid w:val="00CE6879"/>
    <w:rPr>
      <w:i/>
      <w:iCs/>
      <w:color w:val="0F4761" w:themeColor="accent1" w:themeShade="BF"/>
    </w:rPr>
  </w:style>
  <w:style w:type="paragraph" w:styleId="Intenzivencitat">
    <w:name w:val="Intense Quote"/>
    <w:basedOn w:val="Navaden"/>
    <w:next w:val="Navaden"/>
    <w:link w:val="IntenzivencitatZnak"/>
    <w:uiPriority w:val="30"/>
    <w:qFormat/>
    <w:rsid w:val="00CE6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E6879"/>
    <w:rPr>
      <w:i/>
      <w:iCs/>
      <w:color w:val="0F4761" w:themeColor="accent1" w:themeShade="BF"/>
    </w:rPr>
  </w:style>
  <w:style w:type="character" w:styleId="Intenzivensklic">
    <w:name w:val="Intense Reference"/>
    <w:basedOn w:val="Privzetapisavaodstavka"/>
    <w:uiPriority w:val="32"/>
    <w:qFormat/>
    <w:rsid w:val="00CE6879"/>
    <w:rPr>
      <w:b/>
      <w:bCs/>
      <w:smallCaps/>
      <w:color w:val="0F4761" w:themeColor="accent1" w:themeShade="BF"/>
      <w:spacing w:val="5"/>
    </w:rPr>
  </w:style>
  <w:style w:type="paragraph" w:styleId="Glava">
    <w:name w:val="header"/>
    <w:basedOn w:val="Navaden"/>
    <w:link w:val="GlavaZnak"/>
    <w:uiPriority w:val="99"/>
    <w:unhideWhenUsed/>
    <w:rsid w:val="004E795B"/>
    <w:pPr>
      <w:tabs>
        <w:tab w:val="center" w:pos="4513"/>
        <w:tab w:val="right" w:pos="9026"/>
      </w:tabs>
    </w:pPr>
  </w:style>
  <w:style w:type="character" w:customStyle="1" w:styleId="GlavaZnak">
    <w:name w:val="Glava Znak"/>
    <w:basedOn w:val="Privzetapisavaodstavka"/>
    <w:link w:val="Glava"/>
    <w:uiPriority w:val="99"/>
    <w:rsid w:val="004E795B"/>
    <w:rPr>
      <w:kern w:val="0"/>
      <w:sz w:val="22"/>
      <w:szCs w:val="22"/>
      <w14:ligatures w14:val="none"/>
    </w:rPr>
  </w:style>
  <w:style w:type="paragraph" w:styleId="Noga">
    <w:name w:val="footer"/>
    <w:basedOn w:val="Navaden"/>
    <w:link w:val="NogaZnak"/>
    <w:uiPriority w:val="99"/>
    <w:unhideWhenUsed/>
    <w:rsid w:val="004E795B"/>
    <w:pPr>
      <w:tabs>
        <w:tab w:val="center" w:pos="4513"/>
        <w:tab w:val="right" w:pos="9026"/>
      </w:tabs>
    </w:pPr>
  </w:style>
  <w:style w:type="character" w:customStyle="1" w:styleId="NogaZnak">
    <w:name w:val="Noga Znak"/>
    <w:basedOn w:val="Privzetapisavaodstavka"/>
    <w:link w:val="Noga"/>
    <w:uiPriority w:val="99"/>
    <w:rsid w:val="004E795B"/>
    <w:rPr>
      <w:kern w:val="0"/>
      <w:sz w:val="22"/>
      <w:szCs w:val="22"/>
      <w14:ligatures w14:val="none"/>
    </w:rPr>
  </w:style>
  <w:style w:type="character" w:styleId="Hiperpovezava">
    <w:name w:val="Hyperlink"/>
    <w:basedOn w:val="Privzetapisavaodstavka"/>
    <w:uiPriority w:val="99"/>
    <w:unhideWhenUsed/>
    <w:rsid w:val="00483CDE"/>
    <w:rPr>
      <w:color w:val="0000FF"/>
      <w:u w:val="single"/>
    </w:rPr>
  </w:style>
  <w:style w:type="character" w:styleId="Nerazreenaomemba">
    <w:name w:val="Unresolved Mention"/>
    <w:basedOn w:val="Privzetapisavaodstavka"/>
    <w:uiPriority w:val="99"/>
    <w:semiHidden/>
    <w:unhideWhenUsed/>
    <w:rsid w:val="00483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mna.potocnik@rra-podravje.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2627c6-e217-499c-b5a7-cf370326ee79">
      <Terms xmlns="http://schemas.microsoft.com/office/infopath/2007/PartnerControls"/>
    </lcf76f155ced4ddcb4097134ff3c332f>
    <TaxCatchAll xmlns="a63e6597-4531-4dc2-bc76-96d4fb27f3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E30284FCED48548B9B0C20996C68E03" ma:contentTypeVersion="19" ma:contentTypeDescription="Ustvari nov dokument." ma:contentTypeScope="" ma:versionID="8fd8bca60a9feaf73c0832c3daa8e56b">
  <xsd:schema xmlns:xsd="http://www.w3.org/2001/XMLSchema" xmlns:xs="http://www.w3.org/2001/XMLSchema" xmlns:p="http://schemas.microsoft.com/office/2006/metadata/properties" xmlns:ns2="f42627c6-e217-499c-b5a7-cf370326ee79" xmlns:ns3="a63e6597-4531-4dc2-bc76-96d4fb27f392" targetNamespace="http://schemas.microsoft.com/office/2006/metadata/properties" ma:root="true" ma:fieldsID="11fb232c53c014994940eda93eef354b" ns2:_="" ns3:_="">
    <xsd:import namespace="f42627c6-e217-499c-b5a7-cf370326ee79"/>
    <xsd:import namespace="a63e6597-4531-4dc2-bc76-96d4fb27f39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2627c6-e217-499c-b5a7-cf370326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08d5e401-48a0-48e4-a2c9-359257449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e6597-4531-4dc2-bc76-96d4fb27f39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41638d2e-464c-49af-b702-1f485c521d94}" ma:internalName="TaxCatchAll" ma:showField="CatchAllData" ma:web="a63e6597-4531-4dc2-bc76-96d4fb27f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638AF-A10F-48F2-87BF-6059D409EC9C}">
  <ds:schemaRefs>
    <ds:schemaRef ds:uri="http://schemas.microsoft.com/office/2006/metadata/properties"/>
    <ds:schemaRef ds:uri="http://schemas.microsoft.com/office/infopath/2007/PartnerControls"/>
    <ds:schemaRef ds:uri="f42627c6-e217-499c-b5a7-cf370326ee79"/>
    <ds:schemaRef ds:uri="a63e6597-4531-4dc2-bc76-96d4fb27f392"/>
  </ds:schemaRefs>
</ds:datastoreItem>
</file>

<file path=customXml/itemProps2.xml><?xml version="1.0" encoding="utf-8"?>
<ds:datastoreItem xmlns:ds="http://schemas.openxmlformats.org/officeDocument/2006/customXml" ds:itemID="{E595D909-E1E0-46C4-864A-23DBFB0E8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2627c6-e217-499c-b5a7-cf370326ee79"/>
    <ds:schemaRef ds:uri="a63e6597-4531-4dc2-bc76-96d4fb27f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37451B-00B8-44DD-939A-6DEC76AE4B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Lutarič</dc:creator>
  <cp:keywords/>
  <dc:description/>
  <cp:lastModifiedBy>Jana Lutarič</cp:lastModifiedBy>
  <cp:revision>32</cp:revision>
  <cp:lastPrinted>2026-08-24T08:22:00Z</cp:lastPrinted>
  <dcterms:created xsi:type="dcterms:W3CDTF">2025-11-10T08:55:00Z</dcterms:created>
  <dcterms:modified xsi:type="dcterms:W3CDTF">2026-08-26T07:31:00Z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0x010100BE30284FCED48548B9B0C20996C68E03</vt:lpwstr>
  </property>
</Properties>
</file>